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85680" w14:textId="77777777" w:rsidR="00952B56" w:rsidRDefault="00952B5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F7B3E1A" w14:textId="77777777" w:rsidR="00952B56" w:rsidRDefault="00000000">
      <w:pPr>
        <w:spacing w:after="0" w:line="240" w:lineRule="auto"/>
        <w:jc w:val="center"/>
        <w:rPr>
          <w:rFonts w:ascii="Corbel" w:hAnsi="Corbel"/>
          <w:bCs/>
          <w:i/>
          <w:sz w:val="20"/>
          <w:szCs w:val="20"/>
        </w:rPr>
      </w:pPr>
      <w:r>
        <w:rPr>
          <w:rFonts w:ascii="Corbel" w:hAnsi="Corbel"/>
          <w:bCs/>
          <w:i/>
          <w:sz w:val="20"/>
          <w:szCs w:val="20"/>
        </w:rPr>
        <w:t xml:space="preserve">                                                                                                                    Załącznik nr 1.5 do Zarządzenia Rektora UR nr 7/2023</w:t>
      </w:r>
    </w:p>
    <w:p w14:paraId="060A1782" w14:textId="77777777" w:rsidR="00952B56" w:rsidRDefault="00952B56">
      <w:pPr>
        <w:spacing w:after="0" w:line="240" w:lineRule="auto"/>
        <w:jc w:val="center"/>
        <w:rPr>
          <w:rFonts w:ascii="Corbel" w:hAnsi="Corbel"/>
          <w:bCs/>
          <w:i/>
          <w:sz w:val="20"/>
          <w:szCs w:val="20"/>
        </w:rPr>
      </w:pPr>
    </w:p>
    <w:p w14:paraId="4C348236" w14:textId="77777777" w:rsidR="00952B56" w:rsidRDefault="00952B5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5741CFF" w14:textId="77777777" w:rsidR="00952B56" w:rsidRDefault="00952B5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2893223" w14:textId="77777777" w:rsidR="00952B56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45537D8" w14:textId="77777777" w:rsidR="00952B56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2023 - 2028</w:t>
      </w:r>
    </w:p>
    <w:p w14:paraId="544C05C0" w14:textId="77777777" w:rsidR="00952B56" w:rsidRDefault="0000000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  <w:t>Rok akademicki   2026/2027</w:t>
      </w:r>
    </w:p>
    <w:p w14:paraId="03857E01" w14:textId="77777777" w:rsidR="00952B56" w:rsidRDefault="00952B56">
      <w:pPr>
        <w:spacing w:after="0" w:line="240" w:lineRule="auto"/>
        <w:rPr>
          <w:rFonts w:ascii="Corbel" w:hAnsi="Corbel"/>
          <w:sz w:val="24"/>
          <w:szCs w:val="24"/>
        </w:rPr>
      </w:pPr>
    </w:p>
    <w:p w14:paraId="333FAB61" w14:textId="77777777" w:rsidR="00952B56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952B56" w14:paraId="5968920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78DD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7AD8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Metodologia badań jakościowych</w:t>
            </w:r>
          </w:p>
        </w:tc>
      </w:tr>
      <w:tr w:rsidR="00952B56" w14:paraId="4816EC0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6DD0E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B12A4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52B56" w14:paraId="2BCD09D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A934" w14:textId="77777777" w:rsidR="00952B56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CEF82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952B56" w14:paraId="195D0A5F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079F7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3DD49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52B56" w14:paraId="452CE41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919D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6093C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952B56" w14:paraId="72B699B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62C87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1467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52B56" w14:paraId="5AFB8F8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3192E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9D98B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52B56" w14:paraId="7D2B0D5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ED6D5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49593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52B56" w14:paraId="0B02D4A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B430D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84D87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952B56" w14:paraId="23C3414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44B95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4573A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952B56" w14:paraId="5C79C679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C7214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1139A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52B56" w14:paraId="2A8694CD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FED64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30293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952B56" w14:paraId="148DC260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73652" w14:textId="77777777" w:rsidR="00952B56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A3F6" w14:textId="77777777" w:rsidR="00952B56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14:paraId="1D66A495" w14:textId="77777777" w:rsidR="00952B56" w:rsidRDefault="00000000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5C4BB74" w14:textId="77777777" w:rsidR="00952B56" w:rsidRDefault="00952B5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7580404" w14:textId="77777777" w:rsidR="00952B56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69EF41B" w14:textId="77777777" w:rsidR="00952B56" w:rsidRDefault="00952B5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6"/>
        <w:gridCol w:w="913"/>
        <w:gridCol w:w="786"/>
        <w:gridCol w:w="863"/>
        <w:gridCol w:w="799"/>
        <w:gridCol w:w="819"/>
        <w:gridCol w:w="758"/>
        <w:gridCol w:w="945"/>
        <w:gridCol w:w="1200"/>
        <w:gridCol w:w="1499"/>
      </w:tblGrid>
      <w:tr w:rsidR="00952B56" w14:paraId="3C186399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83CF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A584111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4EABC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E2C07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BDA71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7E8FB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1CD69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0206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46198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DA6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E3371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52B56" w14:paraId="230B06C7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ADA4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F23E0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02429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8264B" w14:textId="77777777" w:rsidR="00952B56" w:rsidRDefault="00952B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C636" w14:textId="77777777" w:rsidR="00952B56" w:rsidRDefault="00952B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E03F1" w14:textId="77777777" w:rsidR="00952B56" w:rsidRDefault="00952B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A3E58" w14:textId="77777777" w:rsidR="00952B56" w:rsidRDefault="00952B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914F" w14:textId="77777777" w:rsidR="00952B56" w:rsidRDefault="00952B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14748" w14:textId="77777777" w:rsidR="00952B56" w:rsidRDefault="00952B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8F38" w14:textId="77777777" w:rsidR="00952B56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790FB2F1" w14:textId="77777777" w:rsidR="00952B56" w:rsidRDefault="00952B5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0BFA9" w14:textId="77777777" w:rsidR="00952B56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6D596D4" w14:textId="77777777" w:rsidR="00952B56" w:rsidRDefault="00000000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3B081417" w14:textId="77777777" w:rsidR="00952B56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FF77E5D" w14:textId="77777777" w:rsidR="00952B56" w:rsidRDefault="00952B5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B77E9E" w14:textId="77777777" w:rsidR="00952B56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E813C27" w14:textId="77777777" w:rsidR="00952B56" w:rsidRDefault="0000000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zaliczenie bez oceny</w:t>
      </w:r>
      <w:r>
        <w:rPr>
          <w:rFonts w:ascii="Corbel" w:hAnsi="Corbel"/>
          <w:sz w:val="24"/>
          <w:szCs w:val="24"/>
        </w:rPr>
        <w:tab/>
      </w:r>
    </w:p>
    <w:p w14:paraId="1EED8C52" w14:textId="77777777" w:rsidR="00952B56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zaliczenie z oceną</w:t>
      </w:r>
    </w:p>
    <w:p w14:paraId="1A2CEBB3" w14:textId="77777777" w:rsidR="00952B56" w:rsidRDefault="00000000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całość przedmiotu - egzamin</w:t>
      </w:r>
    </w:p>
    <w:p w14:paraId="485AF790" w14:textId="77777777" w:rsidR="00952B56" w:rsidRDefault="00952B5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D8185E" w14:textId="77777777" w:rsidR="00952B56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952B56" w14:paraId="136AFFF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BCF" w14:textId="77777777" w:rsidR="00952B56" w:rsidRDefault="00000000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kursy wynikające z toku studiów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0AEB53F2" w14:textId="77777777" w:rsidR="00952B56" w:rsidRDefault="00952B56">
      <w:pPr>
        <w:pStyle w:val="Punktygwne"/>
        <w:spacing w:before="0" w:after="0"/>
        <w:rPr>
          <w:rFonts w:ascii="Corbel" w:hAnsi="Corbel"/>
          <w:szCs w:val="24"/>
        </w:rPr>
      </w:pPr>
    </w:p>
    <w:p w14:paraId="010025E3" w14:textId="77777777" w:rsidR="00952B56" w:rsidRDefault="00952B56">
      <w:pPr>
        <w:pStyle w:val="Punktygwne"/>
        <w:spacing w:before="0" w:after="0"/>
        <w:rPr>
          <w:rFonts w:ascii="Corbel" w:hAnsi="Corbel"/>
          <w:szCs w:val="24"/>
        </w:rPr>
      </w:pPr>
    </w:p>
    <w:p w14:paraId="7DBA2710" w14:textId="77777777" w:rsidR="00952B56" w:rsidRDefault="00952B56">
      <w:pPr>
        <w:pStyle w:val="Punktygwne"/>
        <w:spacing w:before="0" w:after="0"/>
        <w:rPr>
          <w:rFonts w:ascii="Corbel" w:hAnsi="Corbel"/>
          <w:szCs w:val="24"/>
        </w:rPr>
      </w:pPr>
    </w:p>
    <w:p w14:paraId="69799A74" w14:textId="77777777" w:rsidR="00952B56" w:rsidRDefault="00952B56">
      <w:pPr>
        <w:pStyle w:val="Punktygwne"/>
        <w:spacing w:before="0" w:after="0"/>
        <w:rPr>
          <w:rFonts w:ascii="Corbel" w:hAnsi="Corbel"/>
          <w:szCs w:val="24"/>
        </w:rPr>
      </w:pPr>
    </w:p>
    <w:p w14:paraId="79275371" w14:textId="77777777" w:rsidR="00952B56" w:rsidRDefault="00952B56">
      <w:pPr>
        <w:pStyle w:val="Punktygwne"/>
        <w:spacing w:before="0" w:after="0"/>
        <w:rPr>
          <w:rFonts w:ascii="Corbel" w:hAnsi="Corbel"/>
          <w:szCs w:val="24"/>
        </w:rPr>
      </w:pPr>
    </w:p>
    <w:p w14:paraId="74B90731" w14:textId="77777777" w:rsidR="00952B56" w:rsidRDefault="00952B56">
      <w:pPr>
        <w:pStyle w:val="Punktygwne"/>
        <w:spacing w:before="0" w:after="0"/>
        <w:rPr>
          <w:rFonts w:ascii="Corbel" w:hAnsi="Corbel"/>
          <w:szCs w:val="24"/>
        </w:rPr>
      </w:pPr>
    </w:p>
    <w:p w14:paraId="7955C76D" w14:textId="77777777" w:rsidR="00952B56" w:rsidRDefault="00952B56">
      <w:pPr>
        <w:pStyle w:val="Punktygwne"/>
        <w:spacing w:before="0" w:after="0"/>
        <w:rPr>
          <w:rFonts w:ascii="Corbel" w:hAnsi="Corbel"/>
          <w:szCs w:val="24"/>
        </w:rPr>
      </w:pPr>
    </w:p>
    <w:p w14:paraId="6AD09EB3" w14:textId="77777777" w:rsidR="00952B56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60652DD7" w14:textId="77777777" w:rsidR="00952B56" w:rsidRDefault="00952B56">
      <w:pPr>
        <w:pStyle w:val="Punktygwne"/>
        <w:spacing w:before="0" w:after="0"/>
        <w:rPr>
          <w:rFonts w:ascii="Corbel" w:hAnsi="Corbel"/>
          <w:szCs w:val="24"/>
        </w:rPr>
      </w:pPr>
    </w:p>
    <w:p w14:paraId="249C71D7" w14:textId="77777777" w:rsidR="00952B56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20C80BB1" w14:textId="77777777" w:rsidR="00952B56" w:rsidRDefault="00952B5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952B56" w14:paraId="5C1C6237" w14:textId="77777777" w:rsidTr="00EA7A2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53CD3" w14:textId="77777777" w:rsidR="00952B5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B34FB" w14:textId="77777777" w:rsidR="00952B56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zdobycie przez studentów umiejętności projektowania, realizacji i analizy wyników badań jakościowych: wywiadów pogłębionych i grupowych oraz obserwacji. </w:t>
            </w:r>
          </w:p>
        </w:tc>
      </w:tr>
      <w:tr w:rsidR="00952B56" w14:paraId="42AE3013" w14:textId="77777777" w:rsidTr="00EA7A2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BA83" w14:textId="77777777" w:rsidR="00952B5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007F5" w14:textId="77777777" w:rsidR="00952B56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Studenci zapoznają się z podstawami teoretycznymi wybranych metod i technik badań jakościowych, jak i zaprojektują i zrealizują własne badanie jakościowe. </w:t>
            </w:r>
          </w:p>
        </w:tc>
      </w:tr>
      <w:tr w:rsidR="00952B56" w14:paraId="251F8775" w14:textId="77777777" w:rsidTr="00EA7A2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1C4D" w14:textId="77777777" w:rsidR="00952B5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6FD2" w14:textId="77777777" w:rsidR="00952B56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zapleczem teoretycznym, specyfiką i metodyką metod jakościowych, stosowanych współcześnie w naukach społecznych, z zasadami planowania i prowadzenia takich badań oraz analizy materiału zgromadzonego w ich rezultacie.</w:t>
            </w:r>
          </w:p>
        </w:tc>
      </w:tr>
      <w:tr w:rsidR="00952B56" w14:paraId="54F42CF3" w14:textId="77777777" w:rsidTr="00EA7A2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67E0" w14:textId="77777777" w:rsidR="00952B56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C415" w14:textId="77777777" w:rsidR="00952B56" w:rsidRDefault="00000000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366D3F85" w14:textId="77777777" w:rsidR="00952B56" w:rsidRDefault="00952B5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2A919C" w14:textId="77777777" w:rsidR="00952B56" w:rsidRDefault="00952B56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3420BB4E" w14:textId="77777777" w:rsidR="00952B56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673"/>
        <w:gridCol w:w="6833"/>
        <w:gridCol w:w="1417"/>
      </w:tblGrid>
      <w:tr w:rsidR="00952B56" w14:paraId="1F86A9F1" w14:textId="77777777" w:rsidTr="00EA7A2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E6A90" w14:textId="77777777" w:rsidR="00952B5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(efekt uczenia się)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FE3D" w14:textId="77777777" w:rsidR="00952B5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4186" w14:textId="77777777" w:rsidR="00952B5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do efektów  kierunkowych</w:t>
            </w:r>
          </w:p>
        </w:tc>
      </w:tr>
      <w:tr w:rsidR="00952B56" w14:paraId="06E2A106" w14:textId="77777777" w:rsidTr="00EA7A27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24A8F" w14:textId="77777777" w:rsidR="00952B5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006318C9" w14:textId="77777777" w:rsidR="00952B56" w:rsidRDefault="00952B5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7969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30D0994C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CCE7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952B56" w14:paraId="6523F187" w14:textId="77777777" w:rsidTr="00EA7A27">
        <w:trPr>
          <w:trHeight w:val="13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1442" w14:textId="77777777" w:rsidR="00952B56" w:rsidRDefault="00952B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3E00D7" w14:textId="77777777" w:rsidR="00952B5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24B32248" w14:textId="77777777" w:rsidR="00952B56" w:rsidRDefault="00952B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E666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K.W2. strukturę procesu badawczego w badaniach jakościowych pojęcie projektu badawczego, etapy badań jakościowych, kryteria wyboru jakościowej strategii badawczej, cele i problemy badań jakościowych, zasady tworzenia ram pojęciowych badania naukowego, definiowanie przypadku badawczego, specyfikę jakościowych badań w pedagogice przedszkolnej i wczesnoszkolnej, rodzaje i typy badań - terenowe, etnograficzne, performatywne, biograficzne, netnografia; metody gromadzenia i analizy danych); narzędzia badawcze w badaniach jakościowych – konstruowanie dyspozycji do wywiadów; zasady tworzenia scenariuszy badawczych i dyspozycji do badań jakościowych;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7A0B" w14:textId="77777777" w:rsidR="00952B56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952B56" w14:paraId="640AED8B" w14:textId="77777777" w:rsidTr="00EA7A27">
        <w:trPr>
          <w:trHeight w:val="112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B9B6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EK_03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43A6" w14:textId="77777777" w:rsidR="00952B56" w:rsidRDefault="00000000">
            <w:pPr>
              <w:pStyle w:val="Standard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K.W4. zasady opracowywania wyników i raportu z badań jakościowych; sposoby prezentacji wyników badań jakościowych, zasady przygotowania i opracowania różnych rodzajów tekstów naukowych dotyczących badań jakościowych; warsztat pisarski, style i gatunki, język i sposób narracji;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0A8D" w14:textId="77777777" w:rsidR="00952B56" w:rsidRDefault="00000000">
            <w:pPr>
              <w:tabs>
                <w:tab w:val="left" w:leader="dot" w:pos="3969"/>
              </w:tabs>
            </w:pPr>
            <w:r>
              <w:rPr>
                <w:rFonts w:ascii="Corbel" w:hAnsi="Corbel"/>
                <w:szCs w:val="20"/>
              </w:rPr>
              <w:t>PPiW.W20</w:t>
            </w:r>
          </w:p>
          <w:p w14:paraId="4583957E" w14:textId="77777777" w:rsidR="00952B56" w:rsidRDefault="00952B56">
            <w:pPr>
              <w:pStyle w:val="Standard"/>
              <w:rPr>
                <w:rFonts w:ascii="Corbel" w:hAnsi="Corbel"/>
              </w:rPr>
            </w:pPr>
          </w:p>
        </w:tc>
      </w:tr>
      <w:tr w:rsidR="00952B56" w14:paraId="2013B76B" w14:textId="77777777" w:rsidTr="00EA7A27">
        <w:trPr>
          <w:trHeight w:val="982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E77C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286E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K.W5. rolę jakości i rzetelności w badaniach, w tym reprezentatywność, trafność, rzetelność, wiarygodność, transparentność, autentyczność, triangulację perspektyw teoretycznych, metod badawczych i źródła danych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007D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952B56" w14:paraId="47DD8836" w14:textId="77777777" w:rsidTr="00EA7A27">
        <w:trPr>
          <w:trHeight w:val="11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04EF3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9A45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K.W6. sposoby wykorzystania wyników badań jakościowych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osiągnięć), a także krytyczno-emancypacyjny i transformacyjny potencjał badań naukowych;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0250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952B56" w14:paraId="1D8723BD" w14:textId="77777777" w:rsidTr="00EA7A27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6599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5A3B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jakościowych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2D06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952B56" w14:paraId="1773E1B7" w14:textId="77777777" w:rsidTr="00EA7A27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BF75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D561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</w:t>
            </w:r>
          </w:p>
          <w:p w14:paraId="1031B6F8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dostępnych źródeł teoretycznych, znaczenie umiejętności wywodu i siły argumentacji, a także problemy etyczne w pisaniu pracy dyplomowej;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FB91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952B56" w14:paraId="5B34132B" w14:textId="77777777" w:rsidTr="00EA7A27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DC81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3574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K.W9. metodologię prowadzenia badań jakościowych oraz zasady zastosowania wiedzy umiejętności metodologicznych we własnym projekcie badawczym, w tym,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6EE5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952B56" w14:paraId="05E9E575" w14:textId="77777777" w:rsidTr="00EA7A27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3980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DE63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potrafi:</w:t>
            </w:r>
          </w:p>
          <w:p w14:paraId="0F722B3F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K.U1. zaprojektować proces badań jakościowych oraz umiejętnie dobrać narzędzia badawcze;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DAF7" w14:textId="77777777" w:rsidR="00952B56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E6A0FB8" w14:textId="77777777" w:rsidR="00952B56" w:rsidRDefault="00000000" w:rsidP="00D11DDE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952B56" w14:paraId="32658198" w14:textId="77777777" w:rsidTr="00EA7A27">
        <w:trPr>
          <w:trHeight w:val="469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46449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39DC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71C8" w14:textId="77777777" w:rsidR="00952B56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4109DCB9" w14:textId="77777777" w:rsidR="00952B56" w:rsidRDefault="00000000" w:rsidP="00D11DDE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952B56" w14:paraId="00A2BB4B" w14:textId="77777777" w:rsidTr="00EA7A27">
        <w:trPr>
          <w:trHeight w:val="577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7CA1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3995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BDCD" w14:textId="77777777" w:rsidR="00952B56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042E55EB" w14:textId="77777777" w:rsidR="00952B56" w:rsidRPr="00D11DDE" w:rsidRDefault="00000000" w:rsidP="00D11DDE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D11DDE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952B56" w14:paraId="7E57F9BC" w14:textId="77777777" w:rsidTr="00EA7A27">
        <w:trPr>
          <w:trHeight w:val="557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D215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EK_12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656B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K.U4. opracować raport z wyników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8D90" w14:textId="77777777" w:rsidR="00952B56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DC1C965" w14:textId="77777777" w:rsidR="00952B56" w:rsidRPr="00D11DDE" w:rsidRDefault="00000000" w:rsidP="00D11DDE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D11DDE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952B56" w14:paraId="2572C90D" w14:textId="77777777" w:rsidTr="00EA7A27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9D88" w14:textId="77777777" w:rsidR="00952B5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242E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ADE9" w14:textId="77777777" w:rsidR="00952B56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0F009C24" w14:textId="77777777" w:rsidR="00952B56" w:rsidRPr="00D11DDE" w:rsidRDefault="00000000" w:rsidP="00D11DDE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D11DDE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952B56" w14:paraId="168E62C5" w14:textId="77777777" w:rsidTr="00EA7A27">
        <w:trPr>
          <w:trHeight w:val="557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C580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87CE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CE8B" w14:textId="77777777" w:rsidR="00952B56" w:rsidRPr="00D11DDE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952B56" w14:paraId="6C40F46D" w14:textId="77777777" w:rsidTr="00EA7A27">
        <w:trPr>
          <w:trHeight w:val="698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E2D9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A362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A683" w14:textId="77777777" w:rsidR="00952B56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0E36ED79" w14:textId="77777777" w:rsidR="00952B56" w:rsidRPr="00D11DDE" w:rsidRDefault="00000000" w:rsidP="00D11DDE">
            <w:pPr>
              <w:pStyle w:val="Standard"/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</w:pPr>
            <w:r w:rsidRPr="00D11DDE">
              <w:rPr>
                <w:rFonts w:ascii="Corbel" w:eastAsia="Calibri" w:hAnsi="Corbel" w:cs="Times New Roman"/>
                <w:kern w:val="0"/>
                <w:sz w:val="22"/>
                <w:szCs w:val="20"/>
                <w:lang w:eastAsia="en-US" w:bidi="ar-SA"/>
              </w:rPr>
              <w:t>PPiW.U19</w:t>
            </w:r>
          </w:p>
        </w:tc>
      </w:tr>
      <w:tr w:rsidR="00952B56" w14:paraId="2991BEC4" w14:textId="77777777" w:rsidTr="00EA7A27">
        <w:trPr>
          <w:trHeight w:val="694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DFA7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CC6E" w14:textId="77777777" w:rsidR="00952B56" w:rsidRDefault="00000000">
            <w:pPr>
              <w:pStyle w:val="Standard"/>
              <w:jc w:val="both"/>
              <w:rPr>
                <w:rFonts w:ascii="TimesNewRomanPSMT" w:hAnsi="TimesNewRomanPSMT" w:hint="eastAsia"/>
                <w:color w:val="00000A"/>
                <w:u w:val="single"/>
              </w:rPr>
            </w:pPr>
            <w:r>
              <w:rPr>
                <w:rFonts w:ascii="TimesNewRomanPSMT" w:hAnsi="TimesNewRomanPSMT"/>
                <w:color w:val="00000A"/>
                <w:u w:val="single"/>
              </w:rPr>
              <w:t>W zakresie kompetencji społecznych student jest gotów do:</w:t>
            </w:r>
          </w:p>
          <w:p w14:paraId="6F146BBA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C19E" w14:textId="77777777" w:rsidR="00952B56" w:rsidRPr="00D11DDE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952B56" w14:paraId="35261054" w14:textId="77777777" w:rsidTr="00EA7A27">
        <w:trPr>
          <w:trHeight w:val="53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1C20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D6EF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K.K3. rzetelnego sprawozdania wyników badań zawartych w pracy dyplomowej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6A77" w14:textId="77777777" w:rsidR="00952B56" w:rsidRPr="00D11DDE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952B56" w14:paraId="0EA0D98D" w14:textId="77777777" w:rsidTr="00EA7A27">
        <w:trPr>
          <w:trHeight w:val="1125"/>
        </w:trPr>
        <w:tc>
          <w:tcPr>
            <w:tcW w:w="1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29BB" w14:textId="77777777" w:rsidR="00952B5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7B469BC9" w14:textId="77777777" w:rsidR="00952B56" w:rsidRDefault="00952B5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5857" w14:textId="77777777" w:rsidR="00952B56" w:rsidRDefault="00000000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6CF0F837" w14:textId="77777777" w:rsidR="00952B56" w:rsidRDefault="00000000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jakościowych badań edukacyjnych, społeczno-kulturowe uwarunkowania badań jakościowych;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446C" w14:textId="77777777" w:rsidR="00952B56" w:rsidRPr="00D11DDE" w:rsidRDefault="00000000" w:rsidP="00D11DDE">
            <w:pPr>
              <w:tabs>
                <w:tab w:val="left" w:leader="dot" w:pos="3969"/>
              </w:tabs>
              <w:spacing w:after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</w:tbl>
    <w:p w14:paraId="4BC6A281" w14:textId="77777777" w:rsidR="00952B56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E55161E" w14:textId="77777777" w:rsidR="00952B56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 wykładu</w:t>
      </w:r>
    </w:p>
    <w:p w14:paraId="413E3BEA" w14:textId="77777777" w:rsidR="00952B56" w:rsidRDefault="00952B56">
      <w:pPr>
        <w:pStyle w:val="Akapitzlist"/>
        <w:ind w:left="0"/>
        <w:jc w:val="both"/>
        <w:rPr>
          <w:rFonts w:ascii="Corbel, Corbel_EmbeddedFont, Co" w:eastAsia="Corbel, Corbel_EmbeddedFont, Co" w:hAnsi="Corbel, Corbel_EmbeddedFont, Co" w:cs="Corbel, Corbel_EmbeddedFont, Co"/>
        </w:rPr>
      </w:pPr>
    </w:p>
    <w:tbl>
      <w:tblPr>
        <w:tblW w:w="9923" w:type="dxa"/>
        <w:tblInd w:w="-1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3"/>
      </w:tblGrid>
      <w:tr w:rsidR="00952B56" w14:paraId="475B1B69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D50A2" w14:textId="77777777" w:rsidR="00952B56" w:rsidRDefault="00000000">
            <w:pPr>
              <w:pStyle w:val="Zawartotabeliuser"/>
              <w:widowControl/>
              <w:tabs>
                <w:tab w:val="left" w:pos="349"/>
              </w:tabs>
              <w:spacing w:line="285" w:lineRule="atLeast"/>
              <w:ind w:left="108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1. Badania jakościowe – podstawowe cechy, możliwości i ograniczenia, kontrowersje wokół strategii badań. Paradygmat logiczno-pozytywistyczny i humanistyczny.</w:t>
            </w:r>
          </w:p>
        </w:tc>
      </w:tr>
      <w:tr w:rsidR="00952B56" w14:paraId="2251FBE6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76CB4" w14:textId="77777777" w:rsidR="00952B56" w:rsidRDefault="00000000">
            <w:pPr>
              <w:pStyle w:val="Zawartotabeliuser"/>
              <w:widowControl/>
              <w:tabs>
                <w:tab w:val="left" w:pos="349"/>
              </w:tabs>
              <w:spacing w:line="285" w:lineRule="atLeast"/>
              <w:ind w:left="108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2. Przedmiot badań a wybór orientacji badawczej; komplementarność badań jakościowych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br/>
              <w:t>w naukach społecznych.</w:t>
            </w:r>
          </w:p>
        </w:tc>
      </w:tr>
      <w:tr w:rsidR="00952B56" w14:paraId="3E8F5968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97D79" w14:textId="77777777" w:rsidR="00952B56" w:rsidRDefault="00000000">
            <w:pPr>
              <w:pStyle w:val="Zawartotabeliuser"/>
              <w:widowControl/>
              <w:tabs>
                <w:tab w:val="left" w:pos="349"/>
              </w:tabs>
              <w:spacing w:line="285" w:lineRule="atLeast"/>
              <w:ind w:left="108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3. Orientacje w badaniach jakościowych - badania narracyjne, fenomenologiczne, teoria ugruntowana, badania etnograficzne, analizy przypadku.</w:t>
            </w:r>
          </w:p>
        </w:tc>
      </w:tr>
      <w:tr w:rsidR="00952B56" w14:paraId="083A6DAB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5CB71" w14:textId="77777777" w:rsidR="00952B56" w:rsidRDefault="00000000">
            <w:pPr>
              <w:pStyle w:val="Zawartotabeliuser"/>
              <w:widowControl/>
              <w:tabs>
                <w:tab w:val="left" w:pos="349"/>
              </w:tabs>
              <w:spacing w:line="285" w:lineRule="atLeast"/>
              <w:ind w:left="108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4.Sposoby redagowanie tekstów naukowych w strategii badań jakościowych</w:t>
            </w:r>
          </w:p>
        </w:tc>
      </w:tr>
      <w:tr w:rsidR="00952B56" w14:paraId="14F3CD29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DF4C4" w14:textId="77777777" w:rsidR="00952B56" w:rsidRDefault="00000000">
            <w:pPr>
              <w:pStyle w:val="Zawartotabeliuser"/>
              <w:widowControl/>
              <w:tabs>
                <w:tab w:val="left" w:pos="349"/>
              </w:tabs>
              <w:spacing w:line="285" w:lineRule="atLeast"/>
              <w:ind w:left="108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5.Praktyczne aspekty badań jakościowych. Sposoby wykorzystania wyników badań jakościowych w praktyce społecznej i pedagogicznej.</w:t>
            </w:r>
          </w:p>
        </w:tc>
      </w:tr>
      <w:tr w:rsidR="00952B56" w14:paraId="236388B1" w14:textId="77777777"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25C15" w14:textId="77777777" w:rsidR="00952B56" w:rsidRDefault="00000000">
            <w:pPr>
              <w:pStyle w:val="Zawartotabeliuser"/>
              <w:widowControl/>
              <w:tabs>
                <w:tab w:val="left" w:pos="349"/>
              </w:tabs>
              <w:spacing w:line="285" w:lineRule="atLeast"/>
              <w:ind w:left="108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6.Etyczny wymiar badań jakościowych - uniwersalne zasady etyczne i przejawy ich łamania, dylematy moralne w badaniach jakościowych, problematyka świadomej zgody na udział w badaniach jakościowych.</w:t>
            </w:r>
          </w:p>
        </w:tc>
      </w:tr>
    </w:tbl>
    <w:p w14:paraId="0B08D774" w14:textId="77777777" w:rsidR="00952B56" w:rsidRDefault="00952B56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6D3E4405" w14:textId="08CC5020" w:rsidR="00952B56" w:rsidRDefault="00DC447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ćwiczeń</w:t>
      </w:r>
    </w:p>
    <w:tbl>
      <w:tblPr>
        <w:tblStyle w:val="Tabela-Siatk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952B56" w14:paraId="72AC80AF" w14:textId="77777777" w:rsidTr="00DC447E">
        <w:trPr>
          <w:trHeight w:val="195"/>
        </w:trPr>
        <w:tc>
          <w:tcPr>
            <w:tcW w:w="9923" w:type="dxa"/>
          </w:tcPr>
          <w:p w14:paraId="08C46D94" w14:textId="77777777" w:rsidR="00952B56" w:rsidRDefault="00000000" w:rsidP="00DC447E">
            <w:pPr>
              <w:spacing w:after="120" w:line="240" w:lineRule="auto"/>
              <w:ind w:left="-72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52B56" w14:paraId="2B69E027" w14:textId="77777777" w:rsidTr="00DC447E">
        <w:trPr>
          <w:trHeight w:val="210"/>
        </w:trPr>
        <w:tc>
          <w:tcPr>
            <w:tcW w:w="9923" w:type="dxa"/>
          </w:tcPr>
          <w:p w14:paraId="5ED1A312" w14:textId="77777777" w:rsidR="00952B56" w:rsidRDefault="00000000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Perspektywy rozwoju i dylematy badań jakościowych.</w:t>
            </w:r>
          </w:p>
        </w:tc>
      </w:tr>
      <w:tr w:rsidR="00952B56" w14:paraId="151B670D" w14:textId="77777777" w:rsidTr="00DC447E">
        <w:tc>
          <w:tcPr>
            <w:tcW w:w="9923" w:type="dxa"/>
          </w:tcPr>
          <w:p w14:paraId="17C90040" w14:textId="77777777" w:rsidR="00952B56" w:rsidRDefault="00000000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przykładowych projektów badawczych realizowanych w nurcie badań jakościowych.</w:t>
            </w:r>
          </w:p>
        </w:tc>
      </w:tr>
      <w:tr w:rsidR="00952B56" w14:paraId="452BE595" w14:textId="77777777" w:rsidTr="00DC447E">
        <w:tc>
          <w:tcPr>
            <w:tcW w:w="9923" w:type="dxa"/>
          </w:tcPr>
          <w:p w14:paraId="574D225B" w14:textId="77777777" w:rsidR="00952B56" w:rsidRDefault="00000000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badań jakościowych – elementy projektu i cechy poprawnego projektu badawczego.</w:t>
            </w:r>
          </w:p>
        </w:tc>
      </w:tr>
      <w:tr w:rsidR="00952B56" w14:paraId="446B2808" w14:textId="77777777" w:rsidTr="00DC447E">
        <w:tc>
          <w:tcPr>
            <w:tcW w:w="9923" w:type="dxa"/>
          </w:tcPr>
          <w:p w14:paraId="40136DE1" w14:textId="77777777" w:rsidR="00952B56" w:rsidRDefault="00000000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Jakość w badaniach jakościowych  - jakość na etapie projektowania i realizacji badań; </w:t>
            </w:r>
            <w:r>
              <w:rPr>
                <w:rFonts w:ascii="Corbel" w:hAnsi="Corbel"/>
                <w:sz w:val="24"/>
                <w:szCs w:val="24"/>
              </w:rPr>
              <w:br/>
              <w:t>rozpowszechnianie wyników badań.</w:t>
            </w:r>
          </w:p>
        </w:tc>
      </w:tr>
      <w:tr w:rsidR="00952B56" w14:paraId="2F7A2ECC" w14:textId="77777777" w:rsidTr="00DC447E">
        <w:tc>
          <w:tcPr>
            <w:tcW w:w="9923" w:type="dxa"/>
          </w:tcPr>
          <w:p w14:paraId="5DEB85D5" w14:textId="77777777" w:rsidR="00952B56" w:rsidRDefault="00000000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badań jakościowych (otwarty wywiad pogłębiony, metoda biograficzna, obserwacja uczestnicząca, jakościowa analiza treści; badania fokusowe) i ich praktyczne zastosowania.</w:t>
            </w:r>
          </w:p>
        </w:tc>
      </w:tr>
      <w:tr w:rsidR="00952B56" w14:paraId="351702FB" w14:textId="77777777" w:rsidTr="00DC447E">
        <w:tc>
          <w:tcPr>
            <w:tcW w:w="9923" w:type="dxa"/>
          </w:tcPr>
          <w:p w14:paraId="7D620998" w14:textId="77777777" w:rsidR="00952B56" w:rsidRDefault="00000000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Wywiad Historii Życia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McAdamsa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wywiad narracyjny F.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Schützego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2B56" w14:paraId="2307CB52" w14:textId="77777777" w:rsidTr="00DC447E">
        <w:tc>
          <w:tcPr>
            <w:tcW w:w="9923" w:type="dxa"/>
          </w:tcPr>
          <w:p w14:paraId="4EDA2D47" w14:textId="77777777" w:rsidR="00952B56" w:rsidRDefault="00000000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fotografii i analiza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memów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przykłady badań jakościowych.</w:t>
            </w:r>
          </w:p>
        </w:tc>
      </w:tr>
      <w:tr w:rsidR="00952B56" w14:paraId="61C73694" w14:textId="77777777" w:rsidTr="00DC447E">
        <w:tc>
          <w:tcPr>
            <w:tcW w:w="9923" w:type="dxa"/>
          </w:tcPr>
          <w:p w14:paraId="7D0FCA0C" w14:textId="77777777" w:rsidR="00952B56" w:rsidRDefault="00000000">
            <w:pPr>
              <w:pStyle w:val="Akapitzlist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Projekty badań jakościowych zrealizowane przez Studentów – analiza merytoryczna </w:t>
            </w:r>
            <w:r>
              <w:rPr>
                <w:rFonts w:ascii="Corbel" w:hAnsi="Corbel"/>
                <w:sz w:val="24"/>
                <w:szCs w:val="24"/>
              </w:rPr>
              <w:br/>
              <w:t>i formalna</w:t>
            </w:r>
          </w:p>
        </w:tc>
      </w:tr>
    </w:tbl>
    <w:p w14:paraId="4D7C6DFA" w14:textId="77777777" w:rsidR="00952B56" w:rsidRDefault="00952B56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3993FDE4" w14:textId="77777777" w:rsidR="00952B56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D7FE725" w14:textId="77777777" w:rsidR="00952B56" w:rsidRDefault="00952B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D3760C" w14:textId="77777777" w:rsidR="00952B56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01646ABA" w14:textId="77777777" w:rsidR="00952B56" w:rsidRDefault="00000000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b w:val="0"/>
          <w:bCs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 xml:space="preserve">: analiza tekstów z dyskusją, metoda projektów, praca w grupach (rozwiązywanie zadań, dyskusja) </w:t>
      </w:r>
    </w:p>
    <w:p w14:paraId="49807FEA" w14:textId="77777777" w:rsidR="00952B56" w:rsidRDefault="00952B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B8077A" w14:textId="77777777" w:rsidR="00952B56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C03BA7F" w14:textId="77777777" w:rsidR="00952B56" w:rsidRDefault="00952B5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16788B" w14:textId="77777777" w:rsidR="00952B56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71B679B" w14:textId="77777777" w:rsidR="00952B56" w:rsidRDefault="00952B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45"/>
        <w:gridCol w:w="5443"/>
        <w:gridCol w:w="2661"/>
      </w:tblGrid>
      <w:tr w:rsidR="00952B56" w14:paraId="114E224E" w14:textId="77777777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2697E" w14:textId="77777777" w:rsidR="00952B5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5EBD9" w14:textId="77777777" w:rsidR="00952B5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E5E550" w14:textId="77777777" w:rsidR="00952B5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DCBE" w14:textId="77777777" w:rsidR="00952B5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134516" w14:textId="77777777" w:rsidR="00952B56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52B56" w14:paraId="5E3B225B" w14:textId="77777777">
        <w:trPr>
          <w:trHeight w:val="185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BE7C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8512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DE46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651CE716" w14:textId="77777777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F1E0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D8AB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FE18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1092F4AB" w14:textId="77777777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2750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E640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1C50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5B87A60C" w14:textId="77777777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0229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C805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3BA9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13B53519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0A86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B3A8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3355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7D2D150A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C52B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C83B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4F75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4EC299D9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2328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9F8E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E540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59B559E2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4EC41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4BF5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E7BF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5A4A5F20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2897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FFB81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44C0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21C8BCAC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459C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5C98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14DA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36183E2A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E548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C9FB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7F51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5E31AE71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58EC6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20A3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FDD5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3ADE9886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0BA1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EC83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534D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38D7470A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2792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CC2D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C6C4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15D7D63E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0B72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F2D4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5D66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4111E604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C73E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 16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4A45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3479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169CEBE0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FC0C" w14:textId="77777777" w:rsidR="00952B5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34F8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FB6A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572724F1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A61A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EFFD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8DC3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952B56" w14:paraId="50C9280E" w14:textId="77777777">
        <w:tc>
          <w:tcPr>
            <w:tcW w:w="2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06BF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9504" w14:textId="77777777" w:rsidR="00952B56" w:rsidRPr="00DC447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Projekt </w:t>
            </w:r>
          </w:p>
        </w:tc>
        <w:tc>
          <w:tcPr>
            <w:tcW w:w="2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AD2C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42282BA3" w14:textId="77777777" w:rsidR="00952B56" w:rsidRDefault="00952B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A1EEEC0" w14:textId="77777777" w:rsidR="00952B56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FB9E9C2" w14:textId="77777777" w:rsidR="00952B56" w:rsidRDefault="00952B5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952B56" w14:paraId="38047900" w14:textId="77777777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7F30" w14:textId="77777777" w:rsidR="00952B5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40A10165" w14:textId="77777777" w:rsidR="00952B5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konwersatorium –  aktywność, projekt badawczy – opracowanie koncepcji badań jakościowych, ich realizacja i prezentacja</w:t>
            </w:r>
          </w:p>
          <w:p w14:paraId="7BBF58ED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76C3891C" w14:textId="77777777" w:rsidR="00952B56" w:rsidRDefault="00000000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466FF1AE" w14:textId="77777777" w:rsidR="00952B56" w:rsidRDefault="00000000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4F977973" w14:textId="77777777" w:rsidR="00952B5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11B176F" w14:textId="77777777" w:rsidR="00952B5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75EAAF6" w14:textId="77777777" w:rsidR="00952B5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5D1443B" w14:textId="77777777" w:rsidR="00952B5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8337EDC" w14:textId="77777777" w:rsidR="00952B5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A96A3F9" w14:textId="77777777" w:rsidR="00952B56" w:rsidRDefault="00000000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01D706F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>Kryteria oceny 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546F1828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4FE9B76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769ECB0A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4E04248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6A5BA38A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89DC7BD" w14:textId="77777777" w:rsidR="00952B56" w:rsidRDefault="00000000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</w:tc>
      </w:tr>
    </w:tbl>
    <w:p w14:paraId="5C9F3194" w14:textId="77777777" w:rsidR="00952B56" w:rsidRDefault="00952B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3DD0A2" w14:textId="77777777" w:rsidR="00952B56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879B6D5" w14:textId="77777777" w:rsidR="00952B56" w:rsidRDefault="00952B5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47"/>
        <w:gridCol w:w="3402"/>
      </w:tblGrid>
      <w:tr w:rsidR="00952B56" w14:paraId="3EECA7C2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FD5E" w14:textId="77777777" w:rsidR="00952B5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FDFE1" w14:textId="77777777" w:rsidR="00952B5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52B56" w14:paraId="172BF667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A255" w14:textId="77777777" w:rsidR="00952B5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5D16" w14:textId="77777777" w:rsidR="00952B5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952B56" w14:paraId="12DEF5DD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85FE" w14:textId="77777777" w:rsidR="00952B5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2591A11" w14:textId="77777777" w:rsidR="00952B5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F23D" w14:textId="77777777" w:rsidR="00952B5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52B56" w14:paraId="01E359F8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E1C0" w14:textId="77777777" w:rsidR="00952B5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1033AA7" w14:textId="77777777" w:rsidR="00952B5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opracowanie projektu itp.)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B91C" w14:textId="77777777" w:rsidR="00952B5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67</w:t>
            </w:r>
          </w:p>
        </w:tc>
      </w:tr>
      <w:tr w:rsidR="00952B56" w14:paraId="4480F656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223D" w14:textId="77777777" w:rsidR="00952B5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38E9" w14:textId="77777777" w:rsidR="00952B5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952B56" w14:paraId="03CA0618" w14:textId="77777777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1893" w14:textId="77777777" w:rsidR="00952B56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7A98" w14:textId="77777777" w:rsidR="00952B56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8587745" w14:textId="77777777" w:rsidR="00952B56" w:rsidRDefault="0000000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174678" w14:textId="77777777" w:rsidR="00952B56" w:rsidRDefault="00952B5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7569D" w14:textId="77777777" w:rsidR="00952B56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4C2A9F6" w14:textId="77777777" w:rsidR="00952B56" w:rsidRDefault="00952B5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952B56" w14:paraId="42A24CAB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35E8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C3E2B7" w14:textId="77777777" w:rsidR="00952B5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Flick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. U. (2011). Projektowanie badania jakościowego. Przekł. P. Tomanek. Warszawa: PWN. </w:t>
            </w:r>
          </w:p>
          <w:p w14:paraId="04DD73CE" w14:textId="77777777" w:rsidR="00952B5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Jemielniak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Dariusz (red.). 2012. Badania jakościowe. Metody i narzędzia. Tom 1 i 2. Warszawa: PWN.</w:t>
            </w:r>
          </w:p>
          <w:p w14:paraId="3EB059D6" w14:textId="77777777" w:rsidR="00952B5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Kawecki I. (2018), Szkice z metodologii jakościowych badań edukacyjnych, Rzeszów: UR.</w:t>
            </w:r>
          </w:p>
          <w:p w14:paraId="0E7342D5" w14:textId="77777777" w:rsidR="00952B56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Creswell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J.W. (2013). Projektowanie badań naukowych, Kraków: UJ.</w:t>
            </w:r>
          </w:p>
          <w:p w14:paraId="496BAB95" w14:textId="2664CDFD" w:rsidR="00952B56" w:rsidRPr="00DC447E" w:rsidRDefault="00000000" w:rsidP="00DC447E">
            <w:pPr>
              <w:pStyle w:val="Akapitzlist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lastRenderedPageBreak/>
              <w:t xml:space="preserve">Babbie, Earl. (2008). Podstawy badań społecznych. Warszawa: PWN. </w:t>
            </w:r>
          </w:p>
        </w:tc>
      </w:tr>
      <w:tr w:rsidR="00952B56" w14:paraId="671D236F" w14:textId="77777777">
        <w:trPr>
          <w:trHeight w:val="397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41848" w14:textId="77777777" w:rsidR="00952B56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046C09" w14:textId="77777777" w:rsidR="00952B5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Barbour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Rosaline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2011. Badania fokusowe. Warszawa: PWN.</w:t>
            </w:r>
          </w:p>
          <w:p w14:paraId="72B13BA1" w14:textId="77777777" w:rsidR="00952B5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Hammerslay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, Martin i Paul Atkinson. 2010. Metody badań terenowych. Poznań: Zysk i S-ka.</w:t>
            </w:r>
          </w:p>
          <w:p w14:paraId="14498FB2" w14:textId="77777777" w:rsidR="00952B5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Od teorii do praktyki, D. Maison, A. Noga-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Bogomilski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(red.). Gdańsk: GWP.</w:t>
            </w:r>
          </w:p>
          <w:p w14:paraId="651A4B0C" w14:textId="77777777" w:rsidR="00952B5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Maison, Dominika. 2001. Zogniskowane wywiady grupowe. Jakościowa metoda badań marketingowych. Warszawa: PWN.</w:t>
            </w:r>
          </w:p>
          <w:p w14:paraId="3CBDEBB8" w14:textId="77777777" w:rsidR="00952B5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Charmaz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. K. (2013). Teoria ugruntowana. Praktyczny przewodnik po analizie jakościowej. Przekł. B. Komorowska. Warszawa: PWN.</w:t>
            </w:r>
          </w:p>
          <w:p w14:paraId="5D08BBF2" w14:textId="77777777" w:rsidR="00952B5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Żurko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, M. (1995). O przydatności metody biograficznej.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 – Romanowska (red.). Na tropach psychologii jako nauki humanistycznej. Warszawa – Wrocław: PWN. </w:t>
            </w:r>
          </w:p>
          <w:p w14:paraId="331F2568" w14:textId="77777777" w:rsidR="00952B5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Trzebiński, J. (2008). Problematyka narracji we współczesnej psychologii. [W:] B. Janusz, K. Gdowska i B. de Barbaro (red.). Narracja. Teoria i praktyka. Kraków: UJ. </w:t>
            </w:r>
          </w:p>
          <w:p w14:paraId="4CEACF3D" w14:textId="77777777" w:rsidR="00952B56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 xml:space="preserve">Paluchowski, W. J. (2000). Metodologiczne problemy analizy treści a wykorzystanie komputerów w badaniach jakościowych. W: M. </w:t>
            </w:r>
            <w:proofErr w:type="spellStart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kern w:val="2"/>
                <w:sz w:val="24"/>
                <w:szCs w:val="24"/>
                <w:lang w:eastAsia="pl-PL"/>
              </w:rPr>
              <w:t>-Romanowska (red.). Metody jakościowe w psychologii współczesnej. Wrocław: UW.</w:t>
            </w:r>
          </w:p>
        </w:tc>
      </w:tr>
    </w:tbl>
    <w:p w14:paraId="63E55614" w14:textId="77777777" w:rsidR="00952B56" w:rsidRDefault="00952B5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2427A9" w14:textId="77777777" w:rsidR="00952B56" w:rsidRDefault="00952B5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13E3CF" w14:textId="043F34D0" w:rsidR="00952B56" w:rsidRDefault="00000000" w:rsidP="00DC447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3175F54" w14:textId="77777777" w:rsidR="00952B56" w:rsidRDefault="00952B5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952B5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roman"/>
    <w:pitch w:val="variable"/>
  </w:font>
  <w:font w:name="Corbel, Corbel_EmbeddedFont, Co">
    <w:altName w:val="Corbe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453A0"/>
    <w:multiLevelType w:val="multilevel"/>
    <w:tmpl w:val="F272B9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406B48"/>
    <w:multiLevelType w:val="multilevel"/>
    <w:tmpl w:val="D55268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FB54B6F"/>
    <w:multiLevelType w:val="multilevel"/>
    <w:tmpl w:val="2E1433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1CE4493"/>
    <w:multiLevelType w:val="multilevel"/>
    <w:tmpl w:val="1F80D15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6D3E2E04"/>
    <w:multiLevelType w:val="multilevel"/>
    <w:tmpl w:val="099CF6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296179277">
    <w:abstractNumId w:val="3"/>
  </w:num>
  <w:num w:numId="2" w16cid:durableId="1690451542">
    <w:abstractNumId w:val="1"/>
  </w:num>
  <w:num w:numId="3" w16cid:durableId="1185939985">
    <w:abstractNumId w:val="2"/>
  </w:num>
  <w:num w:numId="4" w16cid:durableId="1332295952">
    <w:abstractNumId w:val="4"/>
  </w:num>
  <w:num w:numId="5" w16cid:durableId="1385718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6"/>
    <w:rsid w:val="00952B56"/>
    <w:rsid w:val="00D11DDE"/>
    <w:rsid w:val="00DC447E"/>
    <w:rsid w:val="00E97A30"/>
    <w:rsid w:val="00EA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7E49E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06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D0648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D0648"/>
    <w:rPr>
      <w:rFonts w:ascii="Calibri" w:hAnsi="Calibri"/>
      <w:b/>
      <w:bCs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06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D0648"/>
    <w:rPr>
      <w:b/>
      <w:bCs/>
    </w:rPr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7133A0-B38D-493F-8F55-3D7B81021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470475-6AC6-42C7-81D1-DB1F0D9EB8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6F96F9-47DC-4EEC-8A98-CC20B3E6B2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322EC0-2D99-43B2-A760-799BC2B0C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1976</Words>
  <Characters>11862</Characters>
  <Application>Microsoft Office Word</Application>
  <DocSecurity>0</DocSecurity>
  <Lines>98</Lines>
  <Paragraphs>27</Paragraphs>
  <ScaleCrop>false</ScaleCrop>
  <Company>Hewlett-Packard Company</Company>
  <LinksUpToDate>false</LinksUpToDate>
  <CharactersWithSpaces>13811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8</cp:revision>
  <cp:lastPrinted>2020-11-09T08:52:00Z</cp:lastPrinted>
  <dcterms:created xsi:type="dcterms:W3CDTF">2024-10-14T09:07:00Z</dcterms:created>
  <dcterms:modified xsi:type="dcterms:W3CDTF">2026-03-14T16:36:00Z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